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keepNext w:val="true"/>
        <w:keepLines w:val="true"/>
        <w:numPr>
          <w:ilvl w:val="0"/>
          <w:numId w:val="1"/>
        </w:numPr>
        <w:spacing w:before="240" w:after="0" w:line="259"/>
        <w:ind w:right="0" w:left="720" w:hanging="360"/>
        <w:jc w:val="left"/>
        <w:rPr>
          <w:rFonts w:ascii="Calibri Light" w:hAnsi="Calibri Light" w:cs="Calibri Light" w:eastAsia="Calibri Light"/>
          <w:color w:val="000000"/>
          <w:spacing w:val="0"/>
          <w:position w:val="0"/>
          <w:sz w:val="32"/>
          <w:shd w:fill="auto" w:val="clear"/>
        </w:rPr>
      </w:pPr>
      <w:r>
        <w:rPr>
          <w:rFonts w:ascii="Calibri Light" w:hAnsi="Calibri Light" w:cs="Calibri Light" w:eastAsia="Calibri Light"/>
          <w:color w:val="000000"/>
          <w:spacing w:val="0"/>
          <w:position w:val="0"/>
          <w:sz w:val="32"/>
          <w:shd w:fill="auto" w:val="clear"/>
        </w:rPr>
        <w:t xml:space="preserve">Sürdürülebilirlik Performans Raporu</w:t>
      </w:r>
    </w:p>
    <w:p>
      <w:pPr>
        <w:keepNext w:val="true"/>
        <w:keepLines w:val="true"/>
        <w:numPr>
          <w:ilvl w:val="0"/>
          <w:numId w:val="1"/>
        </w:numPr>
        <w:spacing w:before="240" w:after="0" w:line="259"/>
        <w:ind w:right="0" w:left="720" w:hanging="360"/>
        <w:jc w:val="left"/>
        <w:rPr>
          <w:rFonts w:ascii="Calibri Light" w:hAnsi="Calibri Light" w:cs="Calibri Light" w:eastAsia="Calibri Light"/>
          <w:color w:val="000000"/>
          <w:spacing w:val="0"/>
          <w:position w:val="0"/>
          <w:sz w:val="32"/>
          <w:shd w:fill="auto" w:val="clear"/>
        </w:rPr>
      </w:pPr>
      <w:r>
        <w:rPr>
          <w:rFonts w:ascii="Calibri Light" w:hAnsi="Calibri Light" w:cs="Calibri Light" w:eastAsia="Calibri Light"/>
          <w:color w:val="000000"/>
          <w:spacing w:val="0"/>
          <w:position w:val="0"/>
          <w:sz w:val="32"/>
          <w:shd w:fill="auto" w:val="clear"/>
        </w:rPr>
        <w:t xml:space="preserve">Rapor Hakk</w:t>
      </w:r>
      <w:r>
        <w:rPr>
          <w:rFonts w:ascii="Calibri Light" w:hAnsi="Calibri Light" w:cs="Calibri Light" w:eastAsia="Calibri Light"/>
          <w:color w:val="000000"/>
          <w:spacing w:val="0"/>
          <w:position w:val="0"/>
          <w:sz w:val="32"/>
          <w:shd w:fill="auto" w:val="clear"/>
        </w:rPr>
        <w:t xml:space="preserve">ında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2023 y</w:t>
      </w:r>
      <w:r>
        <w:rPr>
          <w:rFonts w:ascii="Calibri" w:hAnsi="Calibri" w:cs="Calibri" w:eastAsia="Calibri"/>
          <w:color w:val="auto"/>
          <w:spacing w:val="0"/>
          <w:position w:val="0"/>
          <w:sz w:val="22"/>
          <w:shd w:fill="auto" w:val="clear"/>
        </w:rPr>
        <w:t xml:space="preserve">ılı itibariyle sürdürülebilirlik çalışmalarımıza başladık. Bu doğrultuda gerçekleştirdiğimiz gelişmeyi; yönetimimiz, çalışanlarımız, konuklarımız, tedarikçilerimiz ve diğer tüm partnerlerimiz ile paylaşmayı ve böylece bu noktada yaratacağımız farkındalığı artırarak, ortak hedef ve başarılara dönüştürebilmeyi amaçlamaktayız.</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 haz</w:t>
      </w:r>
      <w:r>
        <w:rPr>
          <w:rFonts w:ascii="Calibri" w:hAnsi="Calibri" w:cs="Calibri" w:eastAsia="Calibri"/>
          <w:color w:val="auto"/>
          <w:spacing w:val="0"/>
          <w:position w:val="0"/>
          <w:sz w:val="22"/>
          <w:shd w:fill="auto" w:val="clear"/>
        </w:rPr>
        <w:t xml:space="preserve">ırlanan sürdürülebilirlik raporu enerji ve su tüketim değerleri bakımından tamamlanmış yıl olarak 2022 yılı verilerini içermektedir.</w:t>
      </w:r>
    </w:p>
    <w:p>
      <w:pPr>
        <w:keepNext w:val="true"/>
        <w:keepLines w:val="true"/>
        <w:numPr>
          <w:ilvl w:val="0"/>
          <w:numId w:val="3"/>
        </w:numPr>
        <w:spacing w:before="240" w:after="0" w:line="259"/>
        <w:ind w:right="0" w:left="720" w:hanging="360"/>
        <w:jc w:val="left"/>
        <w:rPr>
          <w:rFonts w:ascii="Calibri Light" w:hAnsi="Calibri Light" w:cs="Calibri Light" w:eastAsia="Calibri Light"/>
          <w:color w:val="000000"/>
          <w:spacing w:val="0"/>
          <w:position w:val="0"/>
          <w:sz w:val="32"/>
          <w:shd w:fill="auto" w:val="clear"/>
        </w:rPr>
      </w:pPr>
      <w:r>
        <w:rPr>
          <w:rFonts w:ascii="Calibri Light" w:hAnsi="Calibri Light" w:cs="Calibri Light" w:eastAsia="Calibri Light"/>
          <w:color w:val="000000"/>
          <w:spacing w:val="0"/>
          <w:position w:val="0"/>
          <w:sz w:val="32"/>
          <w:shd w:fill="auto" w:val="clear"/>
        </w:rPr>
        <w:t xml:space="preserve">Tesis Tan</w:t>
      </w:r>
      <w:r>
        <w:rPr>
          <w:rFonts w:ascii="Calibri Light" w:hAnsi="Calibri Light" w:cs="Calibri Light" w:eastAsia="Calibri Light"/>
          <w:color w:val="000000"/>
          <w:spacing w:val="0"/>
          <w:position w:val="0"/>
          <w:sz w:val="32"/>
          <w:shd w:fill="auto" w:val="clear"/>
        </w:rPr>
        <w:t xml:space="preserve">ıtımı ve Tesis Özellikleri </w:t>
      </w:r>
    </w:p>
    <w:p>
      <w:pPr>
        <w:spacing w:before="0" w:after="160" w:line="259"/>
        <w:ind w:right="0" w:left="0"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Tesisimiz (13) konuk odas</w:t>
      </w:r>
      <w:r>
        <w:rPr>
          <w:rFonts w:ascii="Calibri" w:hAnsi="Calibri" w:cs="Calibri" w:eastAsia="Calibri"/>
          <w:color w:val="000000"/>
          <w:spacing w:val="0"/>
          <w:position w:val="0"/>
          <w:sz w:val="22"/>
          <w:shd w:fill="auto" w:val="clear"/>
        </w:rPr>
        <w:t xml:space="preserve">ından oluşmaktadır. Tesis bahçesinde 4x7 metre ebadında ve 1.5 metre derinliğinde açık yüzme havuzu mevcuttur. İşletmenin ortak alanında bulunan kafeterya ile içecek hizmeti sunulmaktadır.</w:t>
      </w:r>
    </w:p>
    <w:p>
      <w:pPr>
        <w:spacing w:before="0" w:after="160" w:line="259"/>
        <w:ind w:right="0" w:left="0"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İşletme sezonluk faaliyet göstermekte olup Haziran, Temmuz, Ağustos ve Eylül aylarında konaklama hizmeti vermektedir.</w:t>
      </w:r>
    </w:p>
    <w:p>
      <w:pPr>
        <w:spacing w:before="0" w:after="160" w:line="259"/>
        <w:ind w:right="0" w:left="0"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Tesis 1860 m2 alan içinde kurulmu</w:t>
      </w:r>
      <w:r>
        <w:rPr>
          <w:rFonts w:ascii="Calibri" w:hAnsi="Calibri" w:cs="Calibri" w:eastAsia="Calibri"/>
          <w:color w:val="000000"/>
          <w:spacing w:val="0"/>
          <w:position w:val="0"/>
          <w:sz w:val="22"/>
          <w:shd w:fill="auto" w:val="clear"/>
        </w:rPr>
        <w:t xml:space="preserve">ştur ve doğal bitki örtüsüne sahiptir. Bahçesinde konukların dinlenebileceği sosyal alanlar mevcuttur.</w:t>
      </w:r>
    </w:p>
    <w:p>
      <w:pPr>
        <w:keepNext w:val="true"/>
        <w:keepLines w:val="true"/>
        <w:numPr>
          <w:ilvl w:val="0"/>
          <w:numId w:val="5"/>
        </w:numPr>
        <w:spacing w:before="240" w:after="0" w:line="259"/>
        <w:ind w:right="0" w:left="720" w:hanging="360"/>
        <w:jc w:val="left"/>
        <w:rPr>
          <w:rFonts w:ascii="Calibri Light" w:hAnsi="Calibri Light" w:cs="Calibri Light" w:eastAsia="Calibri Light"/>
          <w:color w:val="000000"/>
          <w:spacing w:val="0"/>
          <w:position w:val="0"/>
          <w:sz w:val="32"/>
          <w:shd w:fill="auto" w:val="clear"/>
        </w:rPr>
      </w:pPr>
      <w:r>
        <w:rPr>
          <w:rFonts w:ascii="Calibri Light" w:hAnsi="Calibri Light" w:cs="Calibri Light" w:eastAsia="Calibri Light"/>
          <w:color w:val="000000"/>
          <w:spacing w:val="0"/>
          <w:position w:val="0"/>
          <w:sz w:val="32"/>
          <w:shd w:fill="auto" w:val="clear"/>
        </w:rPr>
        <w:t xml:space="preserve">Sürdürülebilirlik Ekibi</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Sürdürülebilirlik ekibi; i</w:t>
      </w:r>
      <w:r>
        <w:rPr>
          <w:rFonts w:ascii="Calibri" w:hAnsi="Calibri" w:cs="Calibri" w:eastAsia="Calibri"/>
          <w:color w:val="auto"/>
          <w:spacing w:val="0"/>
          <w:position w:val="0"/>
          <w:sz w:val="22"/>
          <w:shd w:fill="auto" w:val="clear"/>
        </w:rPr>
        <w:t xml:space="preserve">şletmeci Mümtaz Yiğit ve Çalışan Cennet Okcu’dan oluşmaktadır.</w:t>
      </w:r>
    </w:p>
    <w:p>
      <w:pPr>
        <w:keepNext w:val="true"/>
        <w:keepLines w:val="true"/>
        <w:numPr>
          <w:ilvl w:val="0"/>
          <w:numId w:val="7"/>
        </w:numPr>
        <w:spacing w:before="240" w:after="0" w:line="259"/>
        <w:ind w:right="0" w:left="720" w:hanging="360"/>
        <w:jc w:val="left"/>
        <w:rPr>
          <w:rFonts w:ascii="Calibri Light" w:hAnsi="Calibri Light" w:cs="Calibri Light" w:eastAsia="Calibri Light"/>
          <w:color w:val="000000"/>
          <w:spacing w:val="0"/>
          <w:position w:val="0"/>
          <w:sz w:val="32"/>
          <w:shd w:fill="auto" w:val="clear"/>
        </w:rPr>
      </w:pPr>
      <w:r>
        <w:rPr>
          <w:rFonts w:ascii="Calibri Light" w:hAnsi="Calibri Light" w:cs="Calibri Light" w:eastAsia="Calibri Light"/>
          <w:color w:val="000000"/>
          <w:spacing w:val="0"/>
          <w:position w:val="0"/>
          <w:sz w:val="32"/>
          <w:shd w:fill="auto" w:val="clear"/>
        </w:rPr>
        <w:t xml:space="preserve">Çevre Etkilerinin Azalt</w:t>
      </w:r>
      <w:r>
        <w:rPr>
          <w:rFonts w:ascii="Calibri Light" w:hAnsi="Calibri Light" w:cs="Calibri Light" w:eastAsia="Calibri Light"/>
          <w:color w:val="000000"/>
          <w:spacing w:val="0"/>
          <w:position w:val="0"/>
          <w:sz w:val="32"/>
          <w:shd w:fill="auto" w:val="clear"/>
        </w:rPr>
        <w:t xml:space="preserve">ılması</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Tesisimiz yasal yükümlülüklere uygun hizmet sunmakta olup idarece sahip al</w:t>
      </w:r>
      <w:r>
        <w:rPr>
          <w:rFonts w:ascii="Calibri" w:hAnsi="Calibri" w:cs="Calibri" w:eastAsia="Calibri"/>
          <w:color w:val="auto"/>
          <w:spacing w:val="0"/>
          <w:position w:val="0"/>
          <w:sz w:val="22"/>
          <w:shd w:fill="auto" w:val="clear"/>
        </w:rPr>
        <w:t xml:space="preserve">ınması koşul olarak sunulan izin ve belgelere sahiptir. Gelecekte uygulamaya sokulacak yasal yükümlülükleri yerine getirme kapasitemizi korumak hedefimizdir.</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Çevre yönetimi kapsam</w:t>
      </w:r>
      <w:r>
        <w:rPr>
          <w:rFonts w:ascii="Calibri" w:hAnsi="Calibri" w:cs="Calibri" w:eastAsia="Calibri"/>
          <w:color w:val="auto"/>
          <w:spacing w:val="0"/>
          <w:position w:val="0"/>
          <w:sz w:val="22"/>
          <w:shd w:fill="auto" w:val="clear"/>
        </w:rPr>
        <w:t xml:space="preserve">ında Sıfır Atık Belgesini almış bulunmaktayız ve çevreye duyarlı hizmet konusunda atık miktarımızı giderek azaltmak üzere personel bilinçlendirmesi, konuklarımıza çevresel değer önerilerinde bulunmaktayız.</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Elektrik sarfiyat</w:t>
      </w:r>
      <w:r>
        <w:rPr>
          <w:rFonts w:ascii="Calibri" w:hAnsi="Calibri" w:cs="Calibri" w:eastAsia="Calibri"/>
          <w:color w:val="auto"/>
          <w:spacing w:val="0"/>
          <w:position w:val="0"/>
          <w:sz w:val="22"/>
          <w:shd w:fill="auto" w:val="clear"/>
        </w:rPr>
        <w:t xml:space="preserve">ımızı düşürmek için LED ampul kullanımını artırmak ve aydınlatma enerji sarfiyatımızı tasarruf tedbirlerimizle daha da düşürmeyi hedefliyoruz.</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 sarfiyat</w:t>
      </w:r>
      <w:r>
        <w:rPr>
          <w:rFonts w:ascii="Calibri" w:hAnsi="Calibri" w:cs="Calibri" w:eastAsia="Calibri"/>
          <w:color w:val="auto"/>
          <w:spacing w:val="0"/>
          <w:position w:val="0"/>
          <w:sz w:val="22"/>
          <w:shd w:fill="auto" w:val="clear"/>
        </w:rPr>
        <w:t xml:space="preserve">ının azaltılması için özen gösterilmekte ve dolaylı olarak atık suyunda azaltılması, bağlı giderlerinde düşürülmesine odaklanılmıştır.</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Temizlik malzemelerinin çevreye etkilerini azaltmak maksad</w:t>
      </w:r>
      <w:r>
        <w:rPr>
          <w:rFonts w:ascii="Calibri" w:hAnsi="Calibri" w:cs="Calibri" w:eastAsia="Calibri"/>
          <w:color w:val="auto"/>
          <w:spacing w:val="0"/>
          <w:position w:val="0"/>
          <w:sz w:val="22"/>
          <w:shd w:fill="auto" w:val="clear"/>
        </w:rPr>
        <w:t xml:space="preserve">ıyla konuk oda temizliği her üç günlük konaklama sonrasında veya isteğe bağlı yapılması planlanmaktadır.</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Plastik tek kullan</w:t>
      </w:r>
      <w:r>
        <w:rPr>
          <w:rFonts w:ascii="Calibri" w:hAnsi="Calibri" w:cs="Calibri" w:eastAsia="Calibri"/>
          <w:color w:val="auto"/>
          <w:spacing w:val="0"/>
          <w:position w:val="0"/>
          <w:sz w:val="22"/>
          <w:shd w:fill="auto" w:val="clear"/>
        </w:rPr>
        <w:t xml:space="preserve">ımlı malzemeden kaçınılmaya devam edilmesi hedeflenmektedir. </w:t>
      </w:r>
    </w:p>
    <w:p>
      <w:pPr>
        <w:keepNext w:val="true"/>
        <w:keepLines w:val="true"/>
        <w:numPr>
          <w:ilvl w:val="0"/>
          <w:numId w:val="9"/>
        </w:numPr>
        <w:spacing w:before="240" w:after="0" w:line="259"/>
        <w:ind w:right="0" w:left="720" w:hanging="360"/>
        <w:jc w:val="left"/>
        <w:rPr>
          <w:rFonts w:ascii="Calibri Light" w:hAnsi="Calibri Light" w:cs="Calibri Light" w:eastAsia="Calibri Light"/>
          <w:color w:val="000000"/>
          <w:spacing w:val="0"/>
          <w:position w:val="0"/>
          <w:sz w:val="32"/>
          <w:shd w:fill="auto" w:val="clear"/>
        </w:rPr>
      </w:pPr>
      <w:r>
        <w:rPr>
          <w:rFonts w:ascii="Calibri Light" w:hAnsi="Calibri Light" w:cs="Calibri Light" w:eastAsia="Calibri Light"/>
          <w:color w:val="000000"/>
          <w:spacing w:val="0"/>
          <w:position w:val="0"/>
          <w:sz w:val="32"/>
          <w:shd w:fill="auto" w:val="clear"/>
        </w:rPr>
        <w:t xml:space="preserve">Personel ve Çal</w:t>
      </w:r>
      <w:r>
        <w:rPr>
          <w:rFonts w:ascii="Calibri Light" w:hAnsi="Calibri Light" w:cs="Calibri Light" w:eastAsia="Calibri Light"/>
          <w:color w:val="000000"/>
          <w:spacing w:val="0"/>
          <w:position w:val="0"/>
          <w:sz w:val="32"/>
          <w:shd w:fill="auto" w:val="clear"/>
        </w:rPr>
        <w:t xml:space="preserve">ışma Hayatı</w:t>
      </w:r>
    </w:p>
    <w:p>
      <w:pPr>
        <w:spacing w:before="0" w:after="160" w:line="259"/>
        <w:ind w:right="0" w:left="0"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Tesiste sürdürülebilir turizm kapsam</w:t>
      </w:r>
      <w:r>
        <w:rPr>
          <w:rFonts w:ascii="Calibri" w:hAnsi="Calibri" w:cs="Calibri" w:eastAsia="Calibri"/>
          <w:color w:val="000000"/>
          <w:spacing w:val="0"/>
          <w:position w:val="0"/>
          <w:sz w:val="22"/>
          <w:shd w:fill="auto" w:val="clear"/>
        </w:rPr>
        <w:t xml:space="preserve">ındaki faaliyetler işletmeci ve mevcut bir çalışan tarafından uygulanmaktadır. Sürdürülebilirliğe katkı Bakanlık yayınları ve genelgeler ile Turizm Müdürlüğünün ST talimatları incelenerek sağlanmaktadır.</w:t>
      </w:r>
    </w:p>
    <w:p>
      <w:pPr>
        <w:spacing w:before="0" w:after="160" w:line="259"/>
        <w:ind w:right="0" w:left="0"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Personelin sürdürülebilirlik program</w:t>
      </w:r>
      <w:r>
        <w:rPr>
          <w:rFonts w:ascii="Calibri" w:hAnsi="Calibri" w:cs="Calibri" w:eastAsia="Calibri"/>
          <w:color w:val="000000"/>
          <w:spacing w:val="0"/>
          <w:position w:val="0"/>
          <w:sz w:val="22"/>
          <w:shd w:fill="auto" w:val="clear"/>
        </w:rPr>
        <w:t xml:space="preserve">ına azami katkısını sağlamak ve yetkinliğini artırmaya yönelik olarak Sürdürülebilirlik Yönetim Sistemi dosyamız incelenmekte, konu hakkında bilgilendirme toplantısı yapılmakta ve doğrudan takip edilecek hususlar için görevlendirme yapılmaktadır.</w:t>
      </w:r>
    </w:p>
    <w:p>
      <w:pPr>
        <w:spacing w:before="0" w:after="160" w:line="259"/>
        <w:ind w:right="0" w:left="0"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Tesisimizde personel hijyen e</w:t>
      </w:r>
      <w:r>
        <w:rPr>
          <w:rFonts w:ascii="Calibri" w:hAnsi="Calibri" w:cs="Calibri" w:eastAsia="Calibri"/>
          <w:color w:val="000000"/>
          <w:spacing w:val="0"/>
          <w:position w:val="0"/>
          <w:sz w:val="22"/>
          <w:shd w:fill="auto" w:val="clear"/>
        </w:rPr>
        <w:t xml:space="preserve">ğitimi ve havuz operatörlüğü eğitimleri alınmıştır.</w:t>
      </w:r>
    </w:p>
    <w:p>
      <w:pPr>
        <w:spacing w:before="0" w:after="160" w:line="259"/>
        <w:ind w:right="0" w:left="0"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 Özellikle enerji tasarrufu, tek kullan</w:t>
      </w:r>
      <w:r>
        <w:rPr>
          <w:rFonts w:ascii="Calibri" w:hAnsi="Calibri" w:cs="Calibri" w:eastAsia="Calibri"/>
          <w:color w:val="000000"/>
          <w:spacing w:val="0"/>
          <w:position w:val="0"/>
          <w:sz w:val="22"/>
          <w:shd w:fill="auto" w:val="clear"/>
        </w:rPr>
        <w:t xml:space="preserve">ımlık malzeme sarfı, atık yönetimi konularında bilgilendirme yapılarak bunların uygulamaları takip edilmektedir.</w:t>
      </w:r>
    </w:p>
    <w:p>
      <w:pPr>
        <w:spacing w:before="0" w:after="160" w:line="259"/>
        <w:ind w:right="0" w:left="0"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Personelimiz içinde yabanc</w:t>
      </w:r>
      <w:r>
        <w:rPr>
          <w:rFonts w:ascii="Calibri" w:hAnsi="Calibri" w:cs="Calibri" w:eastAsia="Calibri"/>
          <w:color w:val="000000"/>
          <w:spacing w:val="0"/>
          <w:position w:val="0"/>
          <w:sz w:val="22"/>
          <w:shd w:fill="auto" w:val="clear"/>
        </w:rPr>
        <w:t xml:space="preserve">ı çalışan yoktur. Çalışan personel kadındır.</w:t>
      </w:r>
    </w:p>
    <w:p>
      <w:pPr>
        <w:keepNext w:val="true"/>
        <w:keepLines w:val="true"/>
        <w:numPr>
          <w:ilvl w:val="0"/>
          <w:numId w:val="11"/>
        </w:numPr>
        <w:spacing w:before="240" w:after="0" w:line="259"/>
        <w:ind w:right="0" w:left="720" w:hanging="360"/>
        <w:jc w:val="left"/>
        <w:rPr>
          <w:rFonts w:ascii="Calibri Light" w:hAnsi="Calibri Light" w:cs="Calibri Light" w:eastAsia="Calibri Light"/>
          <w:color w:val="000000"/>
          <w:spacing w:val="0"/>
          <w:position w:val="0"/>
          <w:sz w:val="32"/>
          <w:shd w:fill="auto" w:val="clear"/>
        </w:rPr>
      </w:pPr>
      <w:r>
        <w:rPr>
          <w:rFonts w:ascii="Calibri Light" w:hAnsi="Calibri Light" w:cs="Calibri Light" w:eastAsia="Calibri Light"/>
          <w:color w:val="000000"/>
          <w:spacing w:val="0"/>
          <w:position w:val="0"/>
          <w:sz w:val="32"/>
          <w:shd w:fill="auto" w:val="clear"/>
        </w:rPr>
        <w:t xml:space="preserve">Yap</w:t>
      </w:r>
      <w:r>
        <w:rPr>
          <w:rFonts w:ascii="Calibri Light" w:hAnsi="Calibri Light" w:cs="Calibri Light" w:eastAsia="Calibri Light"/>
          <w:color w:val="000000"/>
          <w:spacing w:val="0"/>
          <w:position w:val="0"/>
          <w:sz w:val="32"/>
          <w:shd w:fill="auto" w:val="clear"/>
        </w:rPr>
        <w:t xml:space="preserve">ılan Sosyal Çalışmalar</w:t>
      </w:r>
    </w:p>
    <w:p>
      <w:pPr>
        <w:spacing w:before="0" w:after="160" w:line="259"/>
        <w:ind w:right="0" w:left="0"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Tesiste konaklama yapmak üzere gelen konuklara giri</w:t>
      </w:r>
      <w:r>
        <w:rPr>
          <w:rFonts w:ascii="Calibri" w:hAnsi="Calibri" w:cs="Calibri" w:eastAsia="Calibri"/>
          <w:color w:val="000000"/>
          <w:spacing w:val="0"/>
          <w:position w:val="0"/>
          <w:sz w:val="22"/>
          <w:shd w:fill="auto" w:val="clear"/>
        </w:rPr>
        <w:t xml:space="preserve">şle birlikte ön bilgilendirme yapılmaktadır. Bu kapsamda enerji tasarruf uygulamalarımız, çevreye duyarlılık kapsamında atık yönetiminin nasıl yapıldığı, güvenlik uygulamalarımız, bizlere nasıl ulaşabileceği, genel sağlığın korunması bakımından hijyen bilgilendirmesi, bölgeye ait kültürel kapsamda bilgi sunumu yapılmaktadır.</w:t>
      </w:r>
    </w:p>
    <w:p>
      <w:pPr>
        <w:spacing w:before="0" w:after="160" w:line="259"/>
        <w:ind w:right="0" w:left="0"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Konaklama süresi sonunda sürdürülebilirlik faaliyetlerimiz konusunda de</w:t>
      </w:r>
      <w:r>
        <w:rPr>
          <w:rFonts w:ascii="Calibri" w:hAnsi="Calibri" w:cs="Calibri" w:eastAsia="Calibri"/>
          <w:color w:val="000000"/>
          <w:spacing w:val="0"/>
          <w:position w:val="0"/>
          <w:sz w:val="22"/>
          <w:shd w:fill="auto" w:val="clear"/>
        </w:rPr>
        <w:t xml:space="preserve">ğerlendirme yapmaları amacıyla ankete katılım sağlamaları önerilmektedir.</w:t>
      </w:r>
    </w:p>
    <w:p>
      <w:pPr>
        <w:keepNext w:val="true"/>
        <w:keepLines w:val="true"/>
        <w:numPr>
          <w:ilvl w:val="0"/>
          <w:numId w:val="13"/>
        </w:numPr>
        <w:spacing w:before="240" w:after="0" w:line="259"/>
        <w:ind w:right="0" w:left="720" w:hanging="360"/>
        <w:jc w:val="left"/>
        <w:rPr>
          <w:rFonts w:ascii="Calibri Light" w:hAnsi="Calibri Light" w:cs="Calibri Light" w:eastAsia="Calibri Light"/>
          <w:color w:val="000000"/>
          <w:spacing w:val="0"/>
          <w:position w:val="0"/>
          <w:sz w:val="32"/>
          <w:shd w:fill="auto" w:val="clear"/>
        </w:rPr>
      </w:pPr>
      <w:r>
        <w:rPr>
          <w:rFonts w:ascii="Calibri Light" w:hAnsi="Calibri Light" w:cs="Calibri Light" w:eastAsia="Calibri Light"/>
          <w:color w:val="000000"/>
          <w:spacing w:val="0"/>
          <w:position w:val="0"/>
          <w:sz w:val="32"/>
          <w:shd w:fill="auto" w:val="clear"/>
        </w:rPr>
        <w:t xml:space="preserve">Kültürel Çal</w:t>
      </w:r>
      <w:r>
        <w:rPr>
          <w:rFonts w:ascii="Calibri Light" w:hAnsi="Calibri Light" w:cs="Calibri Light" w:eastAsia="Calibri Light"/>
          <w:color w:val="000000"/>
          <w:spacing w:val="0"/>
          <w:position w:val="0"/>
          <w:sz w:val="32"/>
          <w:shd w:fill="auto" w:val="clear"/>
        </w:rPr>
        <w:t xml:space="preserve">ışmalar</w:t>
      </w:r>
    </w:p>
    <w:p>
      <w:pPr>
        <w:spacing w:before="0" w:after="160" w:line="259"/>
        <w:ind w:right="0" w:left="0"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Tesis konsept olarak geleneksel tarzda tasarlanm</w:t>
      </w:r>
      <w:r>
        <w:rPr>
          <w:rFonts w:ascii="Calibri" w:hAnsi="Calibri" w:cs="Calibri" w:eastAsia="Calibri"/>
          <w:color w:val="000000"/>
          <w:spacing w:val="0"/>
          <w:position w:val="0"/>
          <w:sz w:val="22"/>
          <w:shd w:fill="auto" w:val="clear"/>
        </w:rPr>
        <w:t xml:space="preserve">ıştır. Konuklar geleneksel Türk misafirperverliği kapsamında konuk edilmektedir. Yerel kültür ve değerlere uygun hizmet sunulmaktadır.</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num w:numId="1">
    <w:abstractNumId w:val="36"/>
  </w:num>
  <w:num w:numId="3">
    <w:abstractNumId w:val="30"/>
  </w:num>
  <w:num w:numId="5">
    <w:abstractNumId w:val="24"/>
  </w:num>
  <w:num w:numId="7">
    <w:abstractNumId w:val="18"/>
  </w:num>
  <w:num w:numId="9">
    <w:abstractNumId w:val="12"/>
  </w:num>
  <w:num w:numId="11">
    <w:abstractNumId w:val="6"/>
  </w:num>
  <w:num w:numId="13">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